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DD2" w:rsidRPr="00A94DD2" w:rsidRDefault="00A94DD2" w:rsidP="00A94DD2">
      <w:pPr>
        <w:spacing w:after="0" w:line="240" w:lineRule="auto"/>
        <w:rPr>
          <w:rFonts w:ascii="Arial" w:eastAsia="Times New Roman" w:hAnsi="Arial" w:cs="Arial"/>
          <w:b/>
          <w:bCs/>
          <w:color w:val="4D6D91"/>
          <w:sz w:val="23"/>
          <w:szCs w:val="23"/>
          <w:lang w:eastAsia="ru-RU"/>
        </w:rPr>
      </w:pPr>
      <w:r w:rsidRPr="00A94DD2">
        <w:rPr>
          <w:rFonts w:ascii="Arial" w:eastAsia="Times New Roman" w:hAnsi="Arial" w:cs="Arial"/>
          <w:b/>
          <w:bCs/>
          <w:color w:val="4D6D91"/>
          <w:sz w:val="23"/>
          <w:szCs w:val="23"/>
          <w:lang w:eastAsia="ru-RU"/>
        </w:rPr>
        <w:t>Тембр. Упражнения 186 - 191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5"/>
      </w:tblGrid>
      <w:tr w:rsidR="00A94DD2" w:rsidRPr="00A94DD2" w:rsidTr="00A94DD2">
        <w:trPr>
          <w:tblCellSpacing w:w="0" w:type="dxa"/>
        </w:trPr>
        <w:tc>
          <w:tcPr>
            <w:tcW w:w="0" w:type="auto"/>
            <w:tcBorders>
              <w:top w:val="dashed" w:sz="6" w:space="0" w:color="C1D2DE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Последний компонент интонации — </w:t>
            </w: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тембр.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Это — дополнительная </w:t>
            </w:r>
            <w:proofErr w:type="spellStart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артикуляциокно</w:t>
            </w:r>
            <w:proofErr w:type="spellEnd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-акустическая ок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раска голоса, ее колорит. В полости рта в результате большего или меньшего напряжения органов речи и изменений объема резонатора образуются </w:t>
            </w: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обертоны,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т. е, дополнительные тоны, придающие основному тону особый оттенок, особую окраску. Поэтому тембр называют еще «цветом» голоса.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По тембру голоса устанавливают его тип: бас, ба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ритон, тенор, сопрано, колоратурное сопрано и др.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Тип голоса может быть общим, но у каждого че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ловека свой тембр, как и отпечатки пальцев. В Ита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лии, например, в средние века в паспорте среди ха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рактерных для владельца примет указывался и тембр голоса.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Тембр голоса может изменяться, что зависит от эмоционального состояния человека. Поэтому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темб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>ром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называют также специфическую окраску речи, которая придает ей те или другие экспрессивно-эмо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циональные свойства. Такое значение приобретает иногда и термин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тон.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В этом случае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тембр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и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тон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становятся терминами-дублетами.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Характер тембра бывает настолько разнообраз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ным, а его восприятие субъективным, что ученые в описании особенностей тембра используют самые различные определения, подчеркивающие зритель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ное восприятие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(светлый, темный, тусклый, блес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>тящий);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слуховое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(глухой, вибрирующий, дрожащий, заглушенный, звонкий, крикливый, скрипящий, сонор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>ный, шепотной);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осязательное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(мягкий, острый, твер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>дый, тяжелый, холодный, горячий, легкий, жесткий, сухой, гладкий);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ассоциативное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(бархатный, медный, золотой, серебряный, металлический);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эмоциональ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ное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(угрюмый, хмурый, раздосадованный, веселый, ра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>достный, ликующий, резвый, восторженный, восхи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>щенный, насмешливый, пренебрежительный, возму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>щенный, сердитый, нежный, сердечный, благодушный, страстный).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О некоторой неопределенности и относительном характере определений тембра говорит и то, что одни из них обозначают его акустические свойства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(свет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softHyphen/>
              <w:t xml:space="preserve">лый — темный, горячий — 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lastRenderedPageBreak/>
              <w:t>холодный, твердый — мягкий),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другие указывают на положение органов артикуляции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(узкий — широкий);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относятся к ак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центуации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(тяжелый — легкий);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подчеркивают темп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(спокойный — живой).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Да и не во всех случа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ях понятно, какую особенность тембра имеет в виду автор, давая ему определение. Например, в одном из пособий по искусству декламации рекомендует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 xml:space="preserve">ся: стихотворение </w:t>
            </w:r>
            <w:proofErr w:type="spellStart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Майкова</w:t>
            </w:r>
            <w:proofErr w:type="spellEnd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 «Весна» читать в золо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том тоне, «По полю, полю чистому» Цыганова — в серебряном, «Душа моя мрачна» Лермонтова — в медном, а его «Утес» — в бархатном тоне. Но чет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ких разъяснений, чем один тон отличается от дру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гого, нет.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В последнее время ученых стал интересовать язык эмоций, который особенно отличается разно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образием интонаций. Он, как считают исследовате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ли, обладает самостоятельностью, имеет единый для всех людей акустический алфавит и даже незави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сим от слова.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Музыковеды утверждают, что любую эмоцию (гнев, радость, боль, нежность, презрение и др.) можно вы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разить при пении мелодии без слов, и даже лишь одной гласной на одной ноте.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О таких возможностях интонации говорят не толь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ко музыковеды. К.С. Станиславский считал, что чув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ства, возникающие у человека, рождают потребность выплеснуть их наружу через звучание. Так, напри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мер, открытый, ясный, широкий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ба-</w:t>
            </w:r>
            <w:proofErr w:type="gramStart"/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а...</w:t>
            </w:r>
            <w:proofErr w:type="gramEnd"/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передает нео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жиданность, радость, бодрое приветствие, от которого сильнее и веселее бьется сердце.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Прислушайтесь сами. 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Ба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! Вы чувствуете, как у меня внутри,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&amp;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тайниках души, зароди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лось, забурлило гортанное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б,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как мои губы едва сдерживали напор звука вместе с чув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ством — изнутри. Как, наконец, препятствие прорвалось и из распахнувшихся губ, напо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добие объятий рук или дверей гостеприим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ного дома, к вам навстречу вылетел, точно хозяин, встречающий дорогого гостя, широ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кий, хлебосольный, пропитанный приветли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вым чувством звук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а. Б-б — а-а-а! 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Разве вы не чувствуете в этом восклицании кусочек </w:t>
            </w:r>
            <w:proofErr w:type="gramStart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моей  собственной</w:t>
            </w:r>
            <w:proofErr w:type="gramEnd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  души,   который  летит  к вам в сердце с радостным звуком?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А что по этом поводу пишут ученые-специали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сты? Каково их мнение? Они подтверждают, что ха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 xml:space="preserve">рактер звука зависит от 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lastRenderedPageBreak/>
              <w:t>физического состояния человека, испытывающего ту или иную эмоцию, и состояния органов речи.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Эмоциональная речь в большей степени воздей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ствует на слушателя, чем речь бесстрастная. Педагог и писатель Антон Семенович Макаренко (1888-1939), делясь опытом воспитания подростков, сказал: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Я сделался настоящим мастером только тогда, когда научился говорить «иди сюда» с 15-20 оттенками, когда научился давать 20 нюансов в постановке лица, фигуры, голо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 xml:space="preserve">са, </w:t>
            </w:r>
            <w:proofErr w:type="gramStart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 тогда я не боялся, что кто-то ко мне не подойдет или не почувствует того, что нужно.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Задание 186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Скажите, как зависит интонация речи </w:t>
            </w:r>
            <w:proofErr w:type="gramStart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от состояния</w:t>
            </w:r>
            <w:proofErr w:type="gramEnd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 говорящего (крайнее возбуждение, вос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торг, апатия, испуг, равнодушие, радость, безразличие,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покой, взволнованность, гнев)? Влияет ли характер интонации на адресата? Как? При каких ситуациях?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Задание 187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Понаблюдайте за речью людей, ког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да они чем-то расстроены, на что-то негодуют, чему-то радуются, отчего-то пришли в восторг. Определите, как эмоциональное состояние человека отражается в его речи.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Задание 188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Продолжите ряд определений, харак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теризующих тон голоса: </w:t>
            </w:r>
            <w:r w:rsidRPr="00A94DD2">
              <w:rPr>
                <w:rFonts w:ascii="Verdana" w:eastAsia="Times New Roman" w:hAnsi="Verdana" w:cs="Times New Roman"/>
                <w:i/>
                <w:iCs/>
                <w:sz w:val="28"/>
                <w:szCs w:val="28"/>
                <w:lang w:eastAsia="ru-RU"/>
              </w:rPr>
              <w:t>крикливый, пронзительный, резкий...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Задание 189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Сгруппируйте глаголы, прилагатель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ные, наречия, учитывая, на какие особенности звуча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щей речи они указывают. Дополните каждую группу но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выми словами.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Чеканить слова, рубить слова, мямлить, каню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чить, захлебываться словами, рапортовать, растяги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 xml:space="preserve">вать слова, завораживать словами, усыплять своим разговором, сюсюкать; 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lastRenderedPageBreak/>
              <w:t>однотонная речь, прерывис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тая речь, взволнованная, крикливая, размеренная, невнятная, отчетливая, затрудненная, спокойная, плавная, певучая, мягкая, странная, теплая, пламен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ная, захватывающая, тихая, громкая, сухая, высоко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парная; говорить тихо, громко, быстро, медленно, спокойно, вежливо, грубо, решительно, с жаром, с трудом, с увлечением, с гордостью, любезно, откро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венно, охотно, задушевно, приветливо, пламенно, эмоционально, живо, восторженно, гневно, зло, вы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зывающе, миролюбиво.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Задание 190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Прочитайте выразительно вслух не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сколько раз, изменяя темп и силу голоса, текст З.В. Со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вковой «Скакалка»: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Со скакалкой я скачу,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Научиться я хочу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Так владеть дыханьем,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чтобы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Звук держать оно могло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бы,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Глубоко, ритмично было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И меня не поводило.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Я скачу без передышки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И не чувствую одышки.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Голос звучен, льется ровно,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И не прыгаю я словно.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Раз-два!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Раз-два!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   Раз-два!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lastRenderedPageBreak/>
              <w:t>Раз!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    Можно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     прыгать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целый час!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Задание 191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Прочитайте выразительно вслух отрыв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ки из «Полтавы» Пушкина и «Гренады» Светлова. Скажи</w:t>
            </w: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softHyphen/>
              <w:t>те, чем отличается интонация при чтении этих текстов?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1.Швед, русский — колет, рубит, режет.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Бой барабанный, клики, скрежет,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Гром пушек, топот, ржанье, стон,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И </w:t>
            </w:r>
            <w:proofErr w:type="gramStart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смерть</w:t>
            </w:r>
            <w:proofErr w:type="gramEnd"/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 и ад со всех сторон.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2.Мы ехали шагом,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Мы мчались в боях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И «яблочко» песню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Держали в зубах.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Ах, песенку эту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Доныне хранит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Трава молодая —</w:t>
            </w:r>
          </w:p>
          <w:p w:rsidR="00A94DD2" w:rsidRPr="00A94DD2" w:rsidRDefault="00A94DD2" w:rsidP="00A94DD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A94DD2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Степной малахит.</w:t>
            </w:r>
          </w:p>
          <w:p w:rsidR="00A94DD2" w:rsidRPr="00A94DD2" w:rsidRDefault="00A94DD2" w:rsidP="00A94DD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</w:tbl>
    <w:p w:rsidR="00F53474" w:rsidRDefault="00F53474"/>
    <w:sectPr w:rsidR="00F53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416F4"/>
    <w:multiLevelType w:val="multilevel"/>
    <w:tmpl w:val="66D8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D2"/>
    <w:rsid w:val="00A94DD2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FFFB"/>
  <w15:chartTrackingRefBased/>
  <w15:docId w15:val="{9FD235F0-9AD5-4AFC-8BB9-2A976BF7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7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1</cp:revision>
  <dcterms:created xsi:type="dcterms:W3CDTF">2020-03-27T10:00:00Z</dcterms:created>
  <dcterms:modified xsi:type="dcterms:W3CDTF">2020-03-27T10:01:00Z</dcterms:modified>
</cp:coreProperties>
</file>